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9" w:rsidRPr="007768CD" w:rsidRDefault="00051256">
      <w:pPr>
        <w:rPr>
          <w:b/>
          <w:sz w:val="28"/>
          <w:szCs w:val="28"/>
        </w:rPr>
      </w:pPr>
      <w:r w:rsidRPr="007768CD">
        <w:rPr>
          <w:b/>
          <w:sz w:val="28"/>
          <w:szCs w:val="28"/>
        </w:rPr>
        <w:t xml:space="preserve">Overdragelse af kulturhistoriske genstande til </w:t>
      </w:r>
      <w:r w:rsidR="007768CD" w:rsidRPr="007768CD">
        <w:rPr>
          <w:b/>
          <w:sz w:val="28"/>
          <w:szCs w:val="28"/>
        </w:rPr>
        <w:t>museumseje</w:t>
      </w:r>
      <w:r w:rsidRPr="007768CD">
        <w:rPr>
          <w:b/>
          <w:sz w:val="28"/>
          <w:szCs w:val="28"/>
        </w:rPr>
        <w:t xml:space="preserve"> og danefævurdering</w:t>
      </w:r>
    </w:p>
    <w:p w:rsidR="00B25A60" w:rsidRDefault="00B25A60">
      <w:pPr>
        <w:rPr>
          <w:sz w:val="28"/>
          <w:szCs w:val="28"/>
        </w:rPr>
      </w:pPr>
      <w:r>
        <w:rPr>
          <w:sz w:val="28"/>
          <w:szCs w:val="28"/>
        </w:rPr>
        <w:t xml:space="preserve">Finder: </w:t>
      </w:r>
    </w:p>
    <w:tbl>
      <w:tblPr>
        <w:tblStyle w:val="Tabel-Gitter"/>
        <w:tblW w:w="0" w:type="auto"/>
        <w:tblLook w:val="04A0" w:firstRow="1" w:lastRow="0" w:firstColumn="1" w:lastColumn="0" w:noHBand="0" w:noVBand="1"/>
      </w:tblPr>
      <w:tblGrid>
        <w:gridCol w:w="4889"/>
        <w:gridCol w:w="4889"/>
      </w:tblGrid>
      <w:tr w:rsidR="007B45C3" w:rsidTr="00DE568A">
        <w:tc>
          <w:tcPr>
            <w:tcW w:w="9778" w:type="dxa"/>
            <w:gridSpan w:val="2"/>
          </w:tcPr>
          <w:p w:rsidR="00023D08" w:rsidRPr="00023D08" w:rsidRDefault="007B45C3" w:rsidP="00023D08">
            <w:pPr>
              <w:pBdr>
                <w:top w:val="single" w:sz="4" w:space="1" w:color="auto"/>
                <w:left w:val="single" w:sz="4" w:space="4" w:color="auto"/>
                <w:bottom w:val="single" w:sz="4" w:space="1" w:color="auto"/>
                <w:right w:val="single" w:sz="4" w:space="4" w:color="auto"/>
              </w:pBdr>
              <w:spacing w:after="0"/>
              <w:rPr>
                <w:szCs w:val="24"/>
              </w:rPr>
            </w:pPr>
            <w:r>
              <w:rPr>
                <w:szCs w:val="24"/>
              </w:rPr>
              <w:t>Navn</w:t>
            </w:r>
            <w:r w:rsidR="00023D08">
              <w:rPr>
                <w:szCs w:val="24"/>
              </w:rPr>
              <w:t>:</w:t>
            </w:r>
            <w:r w:rsidR="00023D08">
              <w:t xml:space="preserve"> </w:t>
            </w:r>
          </w:p>
          <w:p w:rsidR="007B45C3" w:rsidRDefault="007B45C3" w:rsidP="00023D08">
            <w:pPr>
              <w:pBdr>
                <w:top w:val="single" w:sz="4" w:space="1" w:color="auto"/>
                <w:left w:val="single" w:sz="4" w:space="4" w:color="auto"/>
                <w:bottom w:val="single" w:sz="4" w:space="1" w:color="auto"/>
                <w:right w:val="single" w:sz="4" w:space="4" w:color="auto"/>
              </w:pBdr>
              <w:spacing w:after="0"/>
              <w:rPr>
                <w:szCs w:val="24"/>
              </w:rPr>
            </w:pPr>
          </w:p>
        </w:tc>
      </w:tr>
      <w:tr w:rsidR="007B45C3" w:rsidTr="00130CFC">
        <w:tc>
          <w:tcPr>
            <w:tcW w:w="9778" w:type="dxa"/>
            <w:gridSpan w:val="2"/>
          </w:tcPr>
          <w:p w:rsidR="00023D08" w:rsidRPr="00023D08" w:rsidRDefault="007B45C3" w:rsidP="00023D08">
            <w:pPr>
              <w:pBdr>
                <w:top w:val="single" w:sz="4" w:space="1" w:color="auto"/>
                <w:left w:val="single" w:sz="4" w:space="4" w:color="auto"/>
                <w:bottom w:val="single" w:sz="4" w:space="1" w:color="auto"/>
                <w:right w:val="single" w:sz="4" w:space="4" w:color="auto"/>
              </w:pBdr>
              <w:spacing w:after="0"/>
              <w:rPr>
                <w:szCs w:val="24"/>
              </w:rPr>
            </w:pPr>
            <w:r>
              <w:rPr>
                <w:szCs w:val="24"/>
              </w:rPr>
              <w:t xml:space="preserve">Adresse: </w:t>
            </w:r>
          </w:p>
          <w:p w:rsidR="007B45C3" w:rsidRDefault="007B45C3" w:rsidP="009B06BC">
            <w:pPr>
              <w:pBdr>
                <w:top w:val="single" w:sz="4" w:space="1" w:color="auto"/>
                <w:left w:val="single" w:sz="4" w:space="4" w:color="auto"/>
                <w:bottom w:val="single" w:sz="4" w:space="1" w:color="auto"/>
                <w:right w:val="single" w:sz="4" w:space="4" w:color="auto"/>
              </w:pBdr>
              <w:spacing w:after="0"/>
              <w:rPr>
                <w:szCs w:val="24"/>
              </w:rPr>
            </w:pPr>
          </w:p>
        </w:tc>
      </w:tr>
      <w:tr w:rsidR="00B25A60" w:rsidRPr="00023D08" w:rsidTr="00963794">
        <w:tc>
          <w:tcPr>
            <w:tcW w:w="4889" w:type="dxa"/>
          </w:tcPr>
          <w:p w:rsidR="00B25A60" w:rsidRPr="00023D08" w:rsidRDefault="00023D08" w:rsidP="009B06BC">
            <w:pPr>
              <w:pBdr>
                <w:top w:val="single" w:sz="4" w:space="1" w:color="auto"/>
                <w:left w:val="single" w:sz="4" w:space="4" w:color="auto"/>
                <w:bottom w:val="single" w:sz="4" w:space="1" w:color="auto"/>
                <w:right w:val="single" w:sz="4" w:space="4" w:color="auto"/>
              </w:pBdr>
              <w:spacing w:after="0"/>
              <w:rPr>
                <w:szCs w:val="24"/>
              </w:rPr>
            </w:pPr>
            <w:proofErr w:type="spellStart"/>
            <w:r>
              <w:t>Tlf</w:t>
            </w:r>
            <w:proofErr w:type="spellEnd"/>
            <w:r>
              <w:t xml:space="preserve">: </w:t>
            </w:r>
          </w:p>
        </w:tc>
        <w:tc>
          <w:tcPr>
            <w:tcW w:w="4889" w:type="dxa"/>
          </w:tcPr>
          <w:p w:rsidR="00B25A60" w:rsidRPr="00B855E0" w:rsidRDefault="00B25A60" w:rsidP="009B06BC">
            <w:pPr>
              <w:pBdr>
                <w:top w:val="single" w:sz="4" w:space="1" w:color="auto"/>
                <w:left w:val="single" w:sz="4" w:space="4" w:color="auto"/>
                <w:bottom w:val="single" w:sz="4" w:space="1" w:color="auto"/>
                <w:right w:val="single" w:sz="4" w:space="4" w:color="auto"/>
              </w:pBdr>
              <w:spacing w:after="0"/>
              <w:rPr>
                <w:lang w:val="en-US"/>
              </w:rPr>
            </w:pPr>
            <w:r w:rsidRPr="006C53D6">
              <w:rPr>
                <w:szCs w:val="24"/>
                <w:lang w:val="en-US"/>
              </w:rPr>
              <w:t xml:space="preserve">E-mail: </w:t>
            </w:r>
          </w:p>
        </w:tc>
      </w:tr>
    </w:tbl>
    <w:p w:rsidR="00B25A60" w:rsidRPr="006C53D6" w:rsidRDefault="00B25A60">
      <w:pPr>
        <w:rPr>
          <w:szCs w:val="24"/>
          <w:lang w:val="en-US"/>
        </w:rPr>
      </w:pPr>
    </w:p>
    <w:p w:rsidR="00B25A60" w:rsidRPr="00B25A60" w:rsidRDefault="00B25A60">
      <w:pPr>
        <w:rPr>
          <w:sz w:val="28"/>
          <w:szCs w:val="28"/>
        </w:rPr>
      </w:pPr>
      <w:r w:rsidRPr="00B25A60">
        <w:rPr>
          <w:sz w:val="28"/>
          <w:szCs w:val="28"/>
        </w:rPr>
        <w:t xml:space="preserve">Lokalitet: </w:t>
      </w: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485"/>
      </w:tblGrid>
      <w:tr w:rsidR="00B25A60" w:rsidRPr="004350F1" w:rsidTr="00E46EC2">
        <w:trPr>
          <w:trHeight w:val="609"/>
        </w:trPr>
        <w:tc>
          <w:tcPr>
            <w:tcW w:w="9524" w:type="dxa"/>
            <w:gridSpan w:val="2"/>
          </w:tcPr>
          <w:p w:rsidR="00B25A60" w:rsidRPr="004350F1" w:rsidRDefault="00B25A60" w:rsidP="009B06BC">
            <w:pPr>
              <w:rPr>
                <w:szCs w:val="24"/>
              </w:rPr>
            </w:pPr>
            <w:r w:rsidRPr="00B25A60">
              <w:rPr>
                <w:szCs w:val="24"/>
              </w:rPr>
              <w:t>Lokalitetens navn</w:t>
            </w:r>
            <w:r>
              <w:rPr>
                <w:szCs w:val="24"/>
              </w:rPr>
              <w:t>:</w:t>
            </w:r>
            <w:r w:rsidR="00023D08">
              <w:rPr>
                <w:szCs w:val="24"/>
              </w:rPr>
              <w:t xml:space="preserve"> </w:t>
            </w:r>
          </w:p>
        </w:tc>
      </w:tr>
      <w:tr w:rsidR="00DF6B75" w:rsidRPr="004350F1" w:rsidTr="00B25A60">
        <w:trPr>
          <w:trHeight w:val="503"/>
        </w:trPr>
        <w:tc>
          <w:tcPr>
            <w:tcW w:w="4039" w:type="dxa"/>
          </w:tcPr>
          <w:p w:rsidR="00DF6B75" w:rsidRPr="00B25A60" w:rsidRDefault="00B25A60" w:rsidP="00DF6B75">
            <w:pPr>
              <w:rPr>
                <w:szCs w:val="24"/>
              </w:rPr>
            </w:pPr>
            <w:proofErr w:type="spellStart"/>
            <w:r>
              <w:rPr>
                <w:szCs w:val="24"/>
              </w:rPr>
              <w:t>Matrikelnr</w:t>
            </w:r>
            <w:proofErr w:type="spellEnd"/>
            <w:r>
              <w:rPr>
                <w:szCs w:val="24"/>
              </w:rPr>
              <w:t xml:space="preserve">.: </w:t>
            </w:r>
            <w:r w:rsidR="009B06BC">
              <w:rPr>
                <w:szCs w:val="24"/>
              </w:rPr>
              <w:t xml:space="preserve"> </w:t>
            </w:r>
          </w:p>
        </w:tc>
        <w:tc>
          <w:tcPr>
            <w:tcW w:w="5485" w:type="dxa"/>
          </w:tcPr>
          <w:p w:rsidR="00DF6B75" w:rsidRPr="004350F1" w:rsidRDefault="00B25A60" w:rsidP="009B06BC">
            <w:pPr>
              <w:rPr>
                <w:szCs w:val="24"/>
              </w:rPr>
            </w:pPr>
            <w:r>
              <w:rPr>
                <w:szCs w:val="24"/>
              </w:rPr>
              <w:t xml:space="preserve">Ejerlav: </w:t>
            </w:r>
          </w:p>
        </w:tc>
      </w:tr>
      <w:tr w:rsidR="00DF6B75" w:rsidRPr="004350F1" w:rsidTr="00B25A60">
        <w:trPr>
          <w:trHeight w:val="557"/>
        </w:trPr>
        <w:tc>
          <w:tcPr>
            <w:tcW w:w="4039" w:type="dxa"/>
          </w:tcPr>
          <w:p w:rsidR="00DF6B75" w:rsidRPr="00B25A60" w:rsidRDefault="00B25A60" w:rsidP="00DF6B75">
            <w:pPr>
              <w:rPr>
                <w:szCs w:val="24"/>
              </w:rPr>
            </w:pPr>
            <w:r>
              <w:rPr>
                <w:szCs w:val="24"/>
              </w:rPr>
              <w:t>Evt. ROM j.nr.:</w:t>
            </w:r>
          </w:p>
        </w:tc>
        <w:tc>
          <w:tcPr>
            <w:tcW w:w="5485" w:type="dxa"/>
          </w:tcPr>
          <w:p w:rsidR="00DF6B75" w:rsidRPr="004350F1" w:rsidRDefault="00B25A60" w:rsidP="009B06BC">
            <w:pPr>
              <w:rPr>
                <w:szCs w:val="24"/>
              </w:rPr>
            </w:pPr>
            <w:r>
              <w:rPr>
                <w:szCs w:val="24"/>
              </w:rPr>
              <w:t xml:space="preserve">Evt. </w:t>
            </w:r>
            <w:proofErr w:type="spellStart"/>
            <w:r>
              <w:rPr>
                <w:szCs w:val="24"/>
              </w:rPr>
              <w:t>stednr</w:t>
            </w:r>
            <w:proofErr w:type="spellEnd"/>
            <w:r>
              <w:rPr>
                <w:szCs w:val="24"/>
              </w:rPr>
              <w:t xml:space="preserve">.: </w:t>
            </w:r>
            <w:r w:rsidR="00023D08">
              <w:rPr>
                <w:szCs w:val="24"/>
              </w:rPr>
              <w:t xml:space="preserve"> </w:t>
            </w:r>
          </w:p>
        </w:tc>
      </w:tr>
    </w:tbl>
    <w:p w:rsidR="00694B3B" w:rsidRDefault="00694B3B">
      <w:pPr>
        <w:rPr>
          <w:szCs w:val="24"/>
        </w:rPr>
      </w:pPr>
    </w:p>
    <w:p w:rsidR="00694B3B" w:rsidRPr="00694B3B" w:rsidRDefault="00694B3B">
      <w:pPr>
        <w:rPr>
          <w:sz w:val="28"/>
          <w:szCs w:val="28"/>
        </w:rPr>
      </w:pPr>
      <w:r w:rsidRPr="00694B3B">
        <w:rPr>
          <w:sz w:val="28"/>
          <w:szCs w:val="28"/>
        </w:rPr>
        <w:t xml:space="preserve">Genstande*: </w:t>
      </w:r>
    </w:p>
    <w:tbl>
      <w:tblPr>
        <w:tblStyle w:val="Tabel-Gitter"/>
        <w:tblW w:w="0" w:type="auto"/>
        <w:tblLook w:val="04A0" w:firstRow="1" w:lastRow="0" w:firstColumn="1" w:lastColumn="0" w:noHBand="0" w:noVBand="1"/>
      </w:tblPr>
      <w:tblGrid>
        <w:gridCol w:w="9778"/>
      </w:tblGrid>
      <w:tr w:rsidR="00694B3B" w:rsidTr="00694B3B">
        <w:tc>
          <w:tcPr>
            <w:tcW w:w="9778" w:type="dxa"/>
          </w:tcPr>
          <w:p w:rsidR="00694B3B" w:rsidRDefault="00694B3B">
            <w:pPr>
              <w:rPr>
                <w:szCs w:val="24"/>
              </w:rPr>
            </w:pPr>
          </w:p>
        </w:tc>
      </w:tr>
      <w:tr w:rsidR="00694B3B" w:rsidTr="00694B3B">
        <w:tc>
          <w:tcPr>
            <w:tcW w:w="9778" w:type="dxa"/>
          </w:tcPr>
          <w:p w:rsidR="00694B3B" w:rsidRDefault="00694B3B">
            <w:pPr>
              <w:rPr>
                <w:szCs w:val="24"/>
              </w:rPr>
            </w:pPr>
          </w:p>
        </w:tc>
      </w:tr>
      <w:tr w:rsidR="00694B3B" w:rsidTr="00694B3B">
        <w:tc>
          <w:tcPr>
            <w:tcW w:w="9778" w:type="dxa"/>
          </w:tcPr>
          <w:p w:rsidR="00694B3B" w:rsidRDefault="00694B3B">
            <w:pPr>
              <w:rPr>
                <w:szCs w:val="24"/>
              </w:rPr>
            </w:pPr>
          </w:p>
        </w:tc>
      </w:tr>
      <w:tr w:rsidR="00694B3B" w:rsidTr="00694B3B">
        <w:tc>
          <w:tcPr>
            <w:tcW w:w="9778" w:type="dxa"/>
          </w:tcPr>
          <w:p w:rsidR="00694B3B" w:rsidRDefault="00694B3B">
            <w:pPr>
              <w:rPr>
                <w:szCs w:val="24"/>
              </w:rPr>
            </w:pPr>
          </w:p>
        </w:tc>
      </w:tr>
      <w:tr w:rsidR="00694B3B" w:rsidTr="00694B3B">
        <w:tc>
          <w:tcPr>
            <w:tcW w:w="9778" w:type="dxa"/>
          </w:tcPr>
          <w:p w:rsidR="00694B3B" w:rsidRDefault="00694B3B">
            <w:pPr>
              <w:rPr>
                <w:szCs w:val="24"/>
              </w:rPr>
            </w:pPr>
          </w:p>
        </w:tc>
      </w:tr>
      <w:tr w:rsidR="00694B3B" w:rsidTr="00694B3B">
        <w:tc>
          <w:tcPr>
            <w:tcW w:w="9778" w:type="dxa"/>
          </w:tcPr>
          <w:p w:rsidR="00694B3B" w:rsidRDefault="00694B3B">
            <w:pPr>
              <w:rPr>
                <w:szCs w:val="24"/>
              </w:rPr>
            </w:pPr>
          </w:p>
        </w:tc>
      </w:tr>
      <w:tr w:rsidR="00694B3B" w:rsidTr="00694B3B">
        <w:tc>
          <w:tcPr>
            <w:tcW w:w="9778" w:type="dxa"/>
          </w:tcPr>
          <w:p w:rsidR="00694B3B" w:rsidRDefault="00694B3B">
            <w:pPr>
              <w:rPr>
                <w:szCs w:val="24"/>
              </w:rPr>
            </w:pPr>
          </w:p>
        </w:tc>
      </w:tr>
    </w:tbl>
    <w:p w:rsidR="00694B3B" w:rsidRDefault="00694B3B">
      <w:pPr>
        <w:rPr>
          <w:szCs w:val="24"/>
        </w:rPr>
      </w:pPr>
    </w:p>
    <w:p w:rsidR="00694B3B" w:rsidRDefault="00694B3B" w:rsidP="00694B3B">
      <w:pPr>
        <w:framePr w:hSpace="141" w:wrap="around" w:vAnchor="text" w:hAnchor="margin" w:y="40"/>
        <w:rPr>
          <w:szCs w:val="24"/>
        </w:rPr>
      </w:pPr>
      <w:r w:rsidRPr="009D4196">
        <w:rPr>
          <w:szCs w:val="24"/>
        </w:rPr>
        <w:t>eller</w:t>
      </w:r>
      <w:r>
        <w:rPr>
          <w:szCs w:val="24"/>
        </w:rPr>
        <w:t xml:space="preserve"> </w:t>
      </w:r>
      <w:r w:rsidRPr="00694B3B">
        <w:rPr>
          <w:i/>
          <w:szCs w:val="24"/>
        </w:rPr>
        <w:t>(sæt kryds):</w:t>
      </w:r>
      <w:r>
        <w:rPr>
          <w:szCs w:val="24"/>
        </w:rPr>
        <w:t xml:space="preserve"> </w:t>
      </w:r>
    </w:p>
    <w:p w:rsidR="00694B3B" w:rsidRDefault="00A26C9D" w:rsidP="00694B3B">
      <w:pPr>
        <w:framePr w:hSpace="141" w:wrap="around" w:vAnchor="text" w:hAnchor="margin" w:y="40"/>
        <w:ind w:firstLine="851"/>
        <w:rPr>
          <w:noProof/>
          <w:szCs w:val="24"/>
          <w:lang w:eastAsia="da-DK"/>
        </w:rPr>
      </w:pPr>
      <w:r>
        <w:rPr>
          <w:noProof/>
          <w:szCs w:val="24"/>
          <w:lang w:eastAsia="da-DK"/>
        </w:rPr>
        <w:pict>
          <v:rect id="_x0000_s1031" style="position:absolute;left:0;text-align:left;margin-left:11.55pt;margin-top:.9pt;width:11.25pt;height:9.75pt;z-index:251660800"/>
        </w:pict>
      </w:r>
      <w:r w:rsidR="00694B3B">
        <w:rPr>
          <w:noProof/>
          <w:szCs w:val="24"/>
          <w:lang w:eastAsia="da-DK"/>
        </w:rPr>
        <w:t xml:space="preserve">Fundliste vedhæftet </w:t>
      </w:r>
    </w:p>
    <w:p w:rsidR="00694B3B" w:rsidRDefault="00694B3B" w:rsidP="00694B3B">
      <w:pPr>
        <w:framePr w:hSpace="141" w:wrap="around" w:vAnchor="text" w:hAnchor="margin" w:y="40"/>
        <w:rPr>
          <w:noProof/>
          <w:szCs w:val="24"/>
          <w:lang w:eastAsia="da-DK"/>
        </w:rPr>
      </w:pPr>
    </w:p>
    <w:p w:rsidR="00694B3B" w:rsidRPr="00694B3B" w:rsidRDefault="00694B3B" w:rsidP="00694B3B">
      <w:pPr>
        <w:rPr>
          <w:b/>
          <w:i/>
          <w:noProof/>
          <w:szCs w:val="24"/>
          <w:lang w:eastAsia="da-DK"/>
        </w:rPr>
      </w:pPr>
      <w:r>
        <w:rPr>
          <w:b/>
          <w:i/>
          <w:noProof/>
          <w:szCs w:val="24"/>
          <w:lang w:eastAsia="da-DK"/>
        </w:rPr>
        <w:t>*)</w:t>
      </w:r>
      <w:r w:rsidRPr="00694B3B">
        <w:rPr>
          <w:b/>
          <w:i/>
          <w:noProof/>
          <w:szCs w:val="24"/>
          <w:lang w:eastAsia="da-DK"/>
        </w:rPr>
        <w:t xml:space="preserve"> Husk at forsyne</w:t>
      </w:r>
      <w:r w:rsidRPr="00694B3B">
        <w:rPr>
          <w:b/>
          <w:i/>
          <w:szCs w:val="24"/>
        </w:rPr>
        <w:t xml:space="preserve"> alle fund med koordinater i WGS84 eller Euref89</w:t>
      </w:r>
    </w:p>
    <w:p w:rsidR="007768CD" w:rsidRDefault="007768CD" w:rsidP="007B45C3">
      <w:pPr>
        <w:widowControl w:val="0"/>
        <w:autoSpaceDE w:val="0"/>
        <w:autoSpaceDN w:val="0"/>
        <w:adjustRightInd w:val="0"/>
        <w:spacing w:line="360" w:lineRule="auto"/>
      </w:pPr>
    </w:p>
    <w:p w:rsidR="007B45C3" w:rsidRPr="007B45C3" w:rsidRDefault="007B45C3" w:rsidP="007B45C3">
      <w:pPr>
        <w:widowControl w:val="0"/>
        <w:autoSpaceDE w:val="0"/>
        <w:autoSpaceDN w:val="0"/>
        <w:adjustRightInd w:val="0"/>
        <w:spacing w:line="360" w:lineRule="auto"/>
      </w:pPr>
      <w:r w:rsidRPr="007B45C3">
        <w:lastRenderedPageBreak/>
        <w:t xml:space="preserve">Som finder af ovennævnte genstande erklærer jeg hermed, at fundene fra dags dato overdrages til </w:t>
      </w:r>
      <w:r>
        <w:t>ROMU</w:t>
      </w:r>
      <w:r w:rsidRPr="007B45C3">
        <w:t>, som snarest muligt gennemgår det indleverede materiale med henblik på at vurdere:</w:t>
      </w:r>
    </w:p>
    <w:p w:rsidR="007B45C3" w:rsidRPr="007B45C3" w:rsidRDefault="007B45C3" w:rsidP="007B45C3">
      <w:pPr>
        <w:pStyle w:val="Listeafsnit"/>
        <w:widowControl w:val="0"/>
        <w:numPr>
          <w:ilvl w:val="0"/>
          <w:numId w:val="4"/>
        </w:numPr>
        <w:autoSpaceDE w:val="0"/>
        <w:autoSpaceDN w:val="0"/>
        <w:adjustRightInd w:val="0"/>
        <w:spacing w:after="0" w:line="360" w:lineRule="auto"/>
      </w:pPr>
      <w:r w:rsidRPr="007B45C3">
        <w:t>hvilke genstande museet ønsker at indlemme i egen samling og (om relevant) forelægge til danefævurdering på Nationalmuseet.</w:t>
      </w:r>
      <w:r w:rsidR="007768CD">
        <w:t xml:space="preserve"> Genstandene vil ikke blive returneret til finder.</w:t>
      </w:r>
      <w:bookmarkStart w:id="0" w:name="_GoBack"/>
      <w:bookmarkEnd w:id="0"/>
    </w:p>
    <w:p w:rsidR="007B45C3" w:rsidRPr="007B45C3" w:rsidRDefault="007B45C3" w:rsidP="007B45C3">
      <w:pPr>
        <w:pStyle w:val="Listeafsnit"/>
        <w:widowControl w:val="0"/>
        <w:numPr>
          <w:ilvl w:val="0"/>
          <w:numId w:val="4"/>
        </w:numPr>
        <w:autoSpaceDE w:val="0"/>
        <w:autoSpaceDN w:val="0"/>
        <w:adjustRightInd w:val="0"/>
        <w:spacing w:after="0" w:line="360" w:lineRule="auto"/>
      </w:pPr>
      <w:r w:rsidRPr="007B45C3">
        <w:t>hvilke genstande</w:t>
      </w:r>
      <w:r>
        <w:t>,</w:t>
      </w:r>
      <w:r w:rsidRPr="007B45C3">
        <w:t xml:space="preserve"> der ved nærmere eftersyn viser sig uden særlig kulturhistorisk interesse og derfor kan returneres eller kasseres.</w:t>
      </w:r>
    </w:p>
    <w:p w:rsidR="007B45C3" w:rsidRPr="007B45C3" w:rsidRDefault="007B45C3" w:rsidP="007B45C3">
      <w:pPr>
        <w:widowControl w:val="0"/>
        <w:autoSpaceDE w:val="0"/>
        <w:autoSpaceDN w:val="0"/>
        <w:adjustRightInd w:val="0"/>
        <w:spacing w:line="360" w:lineRule="auto"/>
        <w:ind w:left="1304"/>
        <w:rPr>
          <w:color w:val="000000" w:themeColor="text1"/>
        </w:rPr>
      </w:pPr>
    </w:p>
    <w:p w:rsidR="007B45C3" w:rsidRPr="007B45C3" w:rsidRDefault="007B45C3" w:rsidP="007B45C3">
      <w:pPr>
        <w:widowControl w:val="0"/>
        <w:autoSpaceDE w:val="0"/>
        <w:autoSpaceDN w:val="0"/>
        <w:adjustRightInd w:val="0"/>
        <w:spacing w:line="360" w:lineRule="auto"/>
        <w:ind w:left="360"/>
      </w:pPr>
    </w:p>
    <w:p w:rsidR="007B45C3" w:rsidRPr="007B45C3" w:rsidRDefault="00A26C9D" w:rsidP="007B45C3">
      <w:pPr>
        <w:widowControl w:val="0"/>
        <w:autoSpaceDE w:val="0"/>
        <w:autoSpaceDN w:val="0"/>
        <w:adjustRightInd w:val="0"/>
        <w:spacing w:line="360" w:lineRule="auto"/>
        <w:ind w:left="1418" w:hanging="1058"/>
      </w:pPr>
      <w:r>
        <w:rPr>
          <w:lang w:val="en-US"/>
        </w:rPr>
        <w:pict>
          <v:rect id="Rektangel 5" o:spid="_x0000_s1033" style="position:absolute;left:0;text-align:left;margin-left:18.3pt;margin-top:1.5pt;width:18.75pt;height:17.25pt;z-index:251662848;visibility:visible;v-text-anchor:middle" filled="f" strokecolor="black [3213]">
            <v:shadow color="black" opacity="22937f" origin=",.5" offset="0,.63889mm"/>
          </v:rect>
        </w:pict>
      </w:r>
      <w:r w:rsidR="007B45C3" w:rsidRPr="007B45C3">
        <w:tab/>
        <w:t xml:space="preserve">Jeg ønsker at afhente alle genstande, der ikke har interesse for </w:t>
      </w:r>
      <w:r w:rsidR="007B45C3">
        <w:t>ROMU</w:t>
      </w:r>
      <w:r w:rsidR="007B45C3" w:rsidRPr="007B45C3">
        <w:t>.</w:t>
      </w:r>
    </w:p>
    <w:p w:rsidR="00051256" w:rsidRDefault="00051256">
      <w:pPr>
        <w:rPr>
          <w:szCs w:val="24"/>
        </w:rPr>
      </w:pPr>
    </w:p>
    <w:p w:rsidR="007B45C3" w:rsidRPr="00B72C93" w:rsidRDefault="00B72C93">
      <w:pPr>
        <w:rPr>
          <w:i/>
          <w:szCs w:val="24"/>
        </w:rPr>
      </w:pPr>
      <w:r w:rsidRPr="00B72C93">
        <w:rPr>
          <w:i/>
          <w:szCs w:val="24"/>
        </w:rPr>
        <w:t>Ved at udfylde denne erklæring giver jeg samtykke til, at mine oplysninger behandles hos ROMU under gældende sikkerhedsforhold, og at oplysningerne bliver videregivet til Nationalmuseets danefæsekretariat, såfremt der er danefæ blandt det indleverede.</w:t>
      </w:r>
    </w:p>
    <w:p w:rsidR="00B72C93" w:rsidRDefault="00B72C93">
      <w:pPr>
        <w:rPr>
          <w:szCs w:val="24"/>
        </w:rPr>
      </w:pPr>
    </w:p>
    <w:p w:rsidR="008915CC" w:rsidRDefault="008915CC">
      <w:pPr>
        <w:rPr>
          <w:szCs w:val="24"/>
        </w:rPr>
      </w:pPr>
      <w:r>
        <w:rPr>
          <w:szCs w:val="24"/>
        </w:rPr>
        <w:t xml:space="preserve">Kvittering for overdragelse af genstande </w:t>
      </w:r>
    </w:p>
    <w:p w:rsidR="009D4196" w:rsidRDefault="009D4196">
      <w:pPr>
        <w:rPr>
          <w:szCs w:val="24"/>
        </w:rPr>
      </w:pPr>
    </w:p>
    <w:p w:rsidR="008915CC" w:rsidRDefault="008915CC">
      <w:pPr>
        <w:rPr>
          <w:szCs w:val="24"/>
        </w:rPr>
      </w:pPr>
    </w:p>
    <w:p w:rsidR="008915CC" w:rsidRDefault="008915CC">
      <w:pPr>
        <w:rPr>
          <w:szCs w:val="24"/>
        </w:rPr>
      </w:pPr>
      <w:r>
        <w:rPr>
          <w:szCs w:val="24"/>
        </w:rPr>
        <w:t>………..</w:t>
      </w:r>
      <w:r>
        <w:rPr>
          <w:szCs w:val="24"/>
        </w:rPr>
        <w:tab/>
        <w:t>………………………………………………………….</w:t>
      </w:r>
    </w:p>
    <w:p w:rsidR="008915CC" w:rsidRDefault="008915CC">
      <w:pPr>
        <w:rPr>
          <w:szCs w:val="24"/>
        </w:rPr>
      </w:pPr>
      <w:r>
        <w:rPr>
          <w:szCs w:val="24"/>
        </w:rPr>
        <w:t>Dato</w:t>
      </w:r>
      <w:r>
        <w:rPr>
          <w:szCs w:val="24"/>
        </w:rPr>
        <w:tab/>
        <w:t>Finder</w:t>
      </w:r>
    </w:p>
    <w:p w:rsidR="008915CC" w:rsidRDefault="008915CC">
      <w:pPr>
        <w:rPr>
          <w:szCs w:val="24"/>
        </w:rPr>
      </w:pPr>
    </w:p>
    <w:p w:rsidR="008915CC" w:rsidRDefault="008915CC" w:rsidP="008915CC">
      <w:pPr>
        <w:rPr>
          <w:szCs w:val="24"/>
        </w:rPr>
      </w:pPr>
      <w:r>
        <w:rPr>
          <w:szCs w:val="24"/>
        </w:rPr>
        <w:t>………..</w:t>
      </w:r>
      <w:r>
        <w:rPr>
          <w:szCs w:val="24"/>
        </w:rPr>
        <w:tab/>
        <w:t>………………………………………………………….</w:t>
      </w:r>
    </w:p>
    <w:p w:rsidR="008915CC" w:rsidRDefault="008915CC">
      <w:pPr>
        <w:rPr>
          <w:szCs w:val="24"/>
        </w:rPr>
      </w:pPr>
      <w:r>
        <w:rPr>
          <w:szCs w:val="24"/>
        </w:rPr>
        <w:t>Dato</w:t>
      </w:r>
      <w:r>
        <w:rPr>
          <w:szCs w:val="24"/>
        </w:rPr>
        <w:tab/>
        <w:t xml:space="preserve">For </w:t>
      </w:r>
      <w:r w:rsidR="009D4196">
        <w:rPr>
          <w:szCs w:val="24"/>
        </w:rPr>
        <w:t>ROMU</w:t>
      </w:r>
    </w:p>
    <w:sectPr w:rsidR="008915CC" w:rsidSect="00694B3B">
      <w:headerReference w:type="default" r:id="rId8"/>
      <w:footerReference w:type="default" r:id="rId9"/>
      <w:pgSz w:w="11906" w:h="16838"/>
      <w:pgMar w:top="485" w:right="1134" w:bottom="1134" w:left="1134" w:header="708"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9D" w:rsidRDefault="00A26C9D" w:rsidP="00B25A60">
      <w:pPr>
        <w:spacing w:after="0" w:line="240" w:lineRule="auto"/>
      </w:pPr>
      <w:r>
        <w:separator/>
      </w:r>
    </w:p>
  </w:endnote>
  <w:endnote w:type="continuationSeparator" w:id="0">
    <w:p w:rsidR="00A26C9D" w:rsidRDefault="00A26C9D" w:rsidP="00B2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96" w:rsidRDefault="009D4196">
    <w:pPr>
      <w:pStyle w:val="Sidefod"/>
    </w:pPr>
  </w:p>
  <w:p w:rsidR="009D4196" w:rsidRDefault="009D41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9D" w:rsidRDefault="00A26C9D" w:rsidP="00B25A60">
      <w:pPr>
        <w:spacing w:after="0" w:line="240" w:lineRule="auto"/>
      </w:pPr>
      <w:r>
        <w:separator/>
      </w:r>
    </w:p>
  </w:footnote>
  <w:footnote w:type="continuationSeparator" w:id="0">
    <w:p w:rsidR="00A26C9D" w:rsidRDefault="00A26C9D" w:rsidP="00B2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60" w:rsidRDefault="00133750" w:rsidP="00694B3B">
    <w:pPr>
      <w:pStyle w:val="Sidehoved"/>
      <w:jc w:val="right"/>
    </w:pPr>
    <w:r>
      <w:rPr>
        <w:noProof/>
        <w:lang w:eastAsia="da-DK"/>
      </w:rPr>
      <w:drawing>
        <wp:inline distT="0" distB="0" distL="0" distR="0">
          <wp:extent cx="1047115" cy="666750"/>
          <wp:effectExtent l="19050" t="0" r="635" b="0"/>
          <wp:docPr id="1" name="Billede 1" descr="C:\Users\julien\Desktop\ROMU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Desktop\ROMU_logo_2.jpg"/>
                  <pic:cNvPicPr>
                    <a:picLocks noChangeAspect="1" noChangeArrowheads="1"/>
                  </pic:cNvPicPr>
                </pic:nvPicPr>
                <pic:blipFill>
                  <a:blip r:embed="rId1"/>
                  <a:srcRect/>
                  <a:stretch>
                    <a:fillRect/>
                  </a:stretch>
                </pic:blipFill>
                <pic:spPr bwMode="auto">
                  <a:xfrm>
                    <a:off x="0" y="0"/>
                    <a:ext cx="104711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027B"/>
    <w:multiLevelType w:val="hybridMultilevel"/>
    <w:tmpl w:val="069E1EFE"/>
    <w:lvl w:ilvl="0" w:tplc="08C25428">
      <w:start w:val="5"/>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5312C5"/>
    <w:multiLevelType w:val="hybridMultilevel"/>
    <w:tmpl w:val="94DC6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8A1031"/>
    <w:multiLevelType w:val="hybridMultilevel"/>
    <w:tmpl w:val="0E0081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997632E"/>
    <w:multiLevelType w:val="hybridMultilevel"/>
    <w:tmpl w:val="6A166DB2"/>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1256"/>
    <w:rsid w:val="00023D08"/>
    <w:rsid w:val="00051256"/>
    <w:rsid w:val="0010717A"/>
    <w:rsid w:val="00133750"/>
    <w:rsid w:val="002B55C0"/>
    <w:rsid w:val="003C12F2"/>
    <w:rsid w:val="003E7396"/>
    <w:rsid w:val="004350F1"/>
    <w:rsid w:val="00445A27"/>
    <w:rsid w:val="00673BB4"/>
    <w:rsid w:val="00694B3B"/>
    <w:rsid w:val="006C53D6"/>
    <w:rsid w:val="007768CD"/>
    <w:rsid w:val="007A244B"/>
    <w:rsid w:val="007B45C3"/>
    <w:rsid w:val="008915CC"/>
    <w:rsid w:val="008D6E15"/>
    <w:rsid w:val="009B06BC"/>
    <w:rsid w:val="009D4196"/>
    <w:rsid w:val="00A26C9D"/>
    <w:rsid w:val="00A56F8F"/>
    <w:rsid w:val="00AA36CE"/>
    <w:rsid w:val="00AA5BB9"/>
    <w:rsid w:val="00AB6E30"/>
    <w:rsid w:val="00B25A60"/>
    <w:rsid w:val="00B72C93"/>
    <w:rsid w:val="00B855E0"/>
    <w:rsid w:val="00BC5864"/>
    <w:rsid w:val="00C27A5A"/>
    <w:rsid w:val="00DF6B75"/>
    <w:rsid w:val="00EB1122"/>
    <w:rsid w:val="00FE1F43"/>
    <w:rsid w:val="00FE69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E328"/>
  <w15:docId w15:val="{D2759887-B5C9-4093-BCB9-19521DC1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89"/>
    <w:pPr>
      <w:spacing w:after="200" w:line="276" w:lineRule="auto"/>
    </w:pPr>
    <w:rPr>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6B75"/>
    <w:pPr>
      <w:ind w:left="720"/>
      <w:contextualSpacing/>
    </w:pPr>
  </w:style>
  <w:style w:type="paragraph" w:styleId="Sidehoved">
    <w:name w:val="header"/>
    <w:basedOn w:val="Normal"/>
    <w:link w:val="SidehovedTegn"/>
    <w:uiPriority w:val="99"/>
    <w:unhideWhenUsed/>
    <w:rsid w:val="00B25A60"/>
    <w:pPr>
      <w:tabs>
        <w:tab w:val="center" w:pos="4819"/>
        <w:tab w:val="right" w:pos="9638"/>
      </w:tabs>
    </w:pPr>
  </w:style>
  <w:style w:type="character" w:customStyle="1" w:styleId="SidehovedTegn">
    <w:name w:val="Sidehoved Tegn"/>
    <w:basedOn w:val="Standardskrifttypeiafsnit"/>
    <w:link w:val="Sidehoved"/>
    <w:uiPriority w:val="99"/>
    <w:rsid w:val="00B25A60"/>
    <w:rPr>
      <w:sz w:val="24"/>
      <w:szCs w:val="22"/>
      <w:lang w:eastAsia="en-US"/>
    </w:rPr>
  </w:style>
  <w:style w:type="paragraph" w:styleId="Sidefod">
    <w:name w:val="footer"/>
    <w:basedOn w:val="Normal"/>
    <w:link w:val="SidefodTegn"/>
    <w:uiPriority w:val="99"/>
    <w:unhideWhenUsed/>
    <w:rsid w:val="00B25A60"/>
    <w:pPr>
      <w:tabs>
        <w:tab w:val="center" w:pos="4819"/>
        <w:tab w:val="right" w:pos="9638"/>
      </w:tabs>
    </w:pPr>
  </w:style>
  <w:style w:type="character" w:customStyle="1" w:styleId="SidefodTegn">
    <w:name w:val="Sidefod Tegn"/>
    <w:basedOn w:val="Standardskrifttypeiafsnit"/>
    <w:link w:val="Sidefod"/>
    <w:uiPriority w:val="99"/>
    <w:rsid w:val="00B25A60"/>
    <w:rPr>
      <w:sz w:val="24"/>
      <w:szCs w:val="22"/>
      <w:lang w:eastAsia="en-US"/>
    </w:rPr>
  </w:style>
  <w:style w:type="paragraph" w:styleId="Markeringsbobletekst">
    <w:name w:val="Balloon Text"/>
    <w:basedOn w:val="Normal"/>
    <w:link w:val="MarkeringsbobletekstTegn"/>
    <w:uiPriority w:val="99"/>
    <w:semiHidden/>
    <w:unhideWhenUsed/>
    <w:rsid w:val="00B25A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5A60"/>
    <w:rPr>
      <w:rFonts w:ascii="Tahoma" w:hAnsi="Tahoma" w:cs="Tahoma"/>
      <w:sz w:val="16"/>
      <w:szCs w:val="16"/>
      <w:lang w:eastAsia="en-US"/>
    </w:rPr>
  </w:style>
  <w:style w:type="table" w:styleId="Tabel-Gitter">
    <w:name w:val="Table Grid"/>
    <w:basedOn w:val="Tabel-Normal"/>
    <w:uiPriority w:val="59"/>
    <w:rsid w:val="00B2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C5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9ADF-91E1-4A29-856C-ACDA1543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183</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jensu</dc:creator>
  <cp:lastModifiedBy>Cille Krause</cp:lastModifiedBy>
  <cp:revision>6</cp:revision>
  <cp:lastPrinted>2018-07-31T10:59:00Z</cp:lastPrinted>
  <dcterms:created xsi:type="dcterms:W3CDTF">2015-10-14T08:07:00Z</dcterms:created>
  <dcterms:modified xsi:type="dcterms:W3CDTF">2019-02-04T10:13:00Z</dcterms:modified>
</cp:coreProperties>
</file>